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1D" w:rsidRDefault="0000251D" w:rsidP="0000251D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00251D" w:rsidRPr="0000251D" w:rsidRDefault="0000251D" w:rsidP="0000251D">
      <w:pPr>
        <w:jc w:val="center"/>
        <w:rPr>
          <w:rFonts w:ascii="仿宋_GB2312" w:eastAsia="仿宋_GB2312"/>
          <w:b/>
          <w:sz w:val="48"/>
          <w:szCs w:val="48"/>
        </w:rPr>
      </w:pPr>
      <w:r w:rsidRPr="0000251D">
        <w:rPr>
          <w:rFonts w:ascii="仿宋_GB2312" w:eastAsia="仿宋_GB2312" w:hint="eastAsia"/>
          <w:b/>
          <w:sz w:val="48"/>
          <w:szCs w:val="48"/>
        </w:rPr>
        <w:t>名额分配表</w:t>
      </w:r>
    </w:p>
    <w:p w:rsidR="0000251D" w:rsidRDefault="0000251D" w:rsidP="0000251D">
      <w:pPr>
        <w:jc w:val="left"/>
        <w:rPr>
          <w:rFonts w:ascii="仿宋_GB2312" w:eastAsia="仿宋_GB2312"/>
          <w:sz w:val="28"/>
          <w:szCs w:val="28"/>
        </w:rPr>
      </w:pPr>
    </w:p>
    <w:tbl>
      <w:tblPr>
        <w:tblStyle w:val="a7"/>
        <w:tblW w:w="0" w:type="auto"/>
        <w:jc w:val="center"/>
        <w:tblInd w:w="-318" w:type="dxa"/>
        <w:tblLook w:val="04A0"/>
      </w:tblPr>
      <w:tblGrid>
        <w:gridCol w:w="2978"/>
        <w:gridCol w:w="1276"/>
        <w:gridCol w:w="283"/>
        <w:gridCol w:w="3119"/>
        <w:gridCol w:w="1184"/>
      </w:tblGrid>
      <w:tr w:rsidR="0000251D" w:rsidTr="0000251D">
        <w:trPr>
          <w:jc w:val="center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:rsidR="0000251D" w:rsidRPr="0000251D" w:rsidRDefault="0000251D" w:rsidP="000025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0251D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0251D" w:rsidRPr="0000251D" w:rsidRDefault="0000251D" w:rsidP="000025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0251D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283" w:type="dxa"/>
            <w:vMerge w:val="restart"/>
            <w:shd w:val="clear" w:color="auto" w:fill="D9D9D9" w:themeFill="background1" w:themeFillShade="D9"/>
            <w:vAlign w:val="center"/>
          </w:tcPr>
          <w:p w:rsidR="0000251D" w:rsidRPr="0000251D" w:rsidRDefault="0000251D" w:rsidP="000025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0251D" w:rsidRPr="0000251D" w:rsidRDefault="0000251D" w:rsidP="000025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0251D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00251D" w:rsidRPr="0000251D" w:rsidRDefault="0000251D" w:rsidP="000025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0251D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 w:rsidRPr="0000251D">
              <w:rPr>
                <w:rFonts w:ascii="仿宋_GB2312" w:eastAsia="仿宋_GB2312" w:hint="eastAsia"/>
                <w:sz w:val="24"/>
              </w:rPr>
              <w:t>广东冠法律师事务所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广东德万律师事务所</w:t>
            </w:r>
          </w:p>
        </w:tc>
        <w:tc>
          <w:tcPr>
            <w:tcW w:w="1184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广东谨信律师事务所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广东岐山律师事务所</w:t>
            </w:r>
          </w:p>
        </w:tc>
        <w:tc>
          <w:tcPr>
            <w:tcW w:w="1184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广东益信律师事务所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揭西法律援助处</w:t>
            </w:r>
          </w:p>
        </w:tc>
        <w:tc>
          <w:tcPr>
            <w:tcW w:w="1184" w:type="dxa"/>
            <w:vMerge w:val="restart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广东晨辉律师事务所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揭西县公职律师事务所</w:t>
            </w:r>
          </w:p>
        </w:tc>
        <w:tc>
          <w:tcPr>
            <w:tcW w:w="1184" w:type="dxa"/>
            <w:vMerge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广东榕江律师事务所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广东霖都律师事务所</w:t>
            </w:r>
          </w:p>
        </w:tc>
        <w:tc>
          <w:tcPr>
            <w:tcW w:w="1184" w:type="dxa"/>
            <w:vMerge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广东圣桥律师事务所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惠来法律援助处</w:t>
            </w:r>
          </w:p>
        </w:tc>
        <w:tc>
          <w:tcPr>
            <w:tcW w:w="1184" w:type="dxa"/>
            <w:vMerge w:val="restart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广东昊良律师事务所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广东泰源律师事务所</w:t>
            </w:r>
          </w:p>
        </w:tc>
        <w:tc>
          <w:tcPr>
            <w:tcW w:w="1184" w:type="dxa"/>
            <w:vMerge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广东粤剑律师事务所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广东葵阳律师事务所</w:t>
            </w:r>
          </w:p>
        </w:tc>
        <w:tc>
          <w:tcPr>
            <w:tcW w:w="1184" w:type="dxa"/>
            <w:vMerge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广东名信律师事务所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揭阳市法律援助处</w:t>
            </w:r>
          </w:p>
        </w:tc>
        <w:tc>
          <w:tcPr>
            <w:tcW w:w="1184" w:type="dxa"/>
            <w:vMerge w:val="restart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广东榕南律师事务所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揭阳市公职律师事务所</w:t>
            </w:r>
          </w:p>
        </w:tc>
        <w:tc>
          <w:tcPr>
            <w:tcW w:w="1184" w:type="dxa"/>
            <w:vMerge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广东良德律师事务所</w:t>
            </w:r>
          </w:p>
        </w:tc>
        <w:tc>
          <w:tcPr>
            <w:tcW w:w="1276" w:type="dxa"/>
            <w:vMerge w:val="restart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揭东公职律师事务所</w:t>
            </w:r>
          </w:p>
        </w:tc>
        <w:tc>
          <w:tcPr>
            <w:tcW w:w="1276" w:type="dxa"/>
            <w:vMerge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广东海马律师事务所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广东南山律师事务所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251D" w:rsidTr="0000251D">
        <w:trPr>
          <w:jc w:val="center"/>
        </w:trPr>
        <w:tc>
          <w:tcPr>
            <w:tcW w:w="2978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广东广铭律师事务所</w:t>
            </w:r>
          </w:p>
        </w:tc>
        <w:tc>
          <w:tcPr>
            <w:tcW w:w="1276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83" w:type="dxa"/>
            <w:vMerge/>
            <w:vAlign w:val="center"/>
          </w:tcPr>
          <w:p w:rsid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0251D" w:rsidRPr="0000251D" w:rsidRDefault="0000251D" w:rsidP="0000251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0251D" w:rsidRDefault="0000251D" w:rsidP="0000251D">
      <w:pPr>
        <w:jc w:val="left"/>
        <w:rPr>
          <w:rFonts w:ascii="仿宋_GB2312" w:eastAsia="仿宋_GB2312"/>
          <w:sz w:val="28"/>
          <w:szCs w:val="28"/>
        </w:rPr>
        <w:sectPr w:rsidR="0000251D" w:rsidSect="001703D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5546" w:rsidRPr="0000251D" w:rsidRDefault="0000251D" w:rsidP="0000251D">
      <w:pPr>
        <w:jc w:val="left"/>
        <w:rPr>
          <w:rFonts w:ascii="仿宋_GB2312" w:eastAsia="仿宋_GB2312"/>
          <w:sz w:val="28"/>
          <w:szCs w:val="28"/>
        </w:rPr>
      </w:pPr>
      <w:r w:rsidRPr="0000251D">
        <w:rPr>
          <w:rFonts w:ascii="仿宋_GB2312" w:eastAsia="仿宋_GB2312" w:hint="eastAsia"/>
          <w:sz w:val="28"/>
          <w:szCs w:val="28"/>
        </w:rPr>
        <w:lastRenderedPageBreak/>
        <w:t>附件2：</w:t>
      </w:r>
    </w:p>
    <w:p w:rsidR="00B423D5" w:rsidRDefault="00B423D5" w:rsidP="00B423D5">
      <w:pPr>
        <w:jc w:val="center"/>
        <w:rPr>
          <w:rFonts w:ascii="仿宋_GB2312" w:eastAsia="仿宋_GB2312"/>
          <w:b/>
          <w:sz w:val="44"/>
          <w:szCs w:val="44"/>
        </w:rPr>
      </w:pPr>
      <w:r w:rsidRPr="00B423D5">
        <w:rPr>
          <w:rFonts w:ascii="仿宋_GB2312" w:eastAsia="仿宋_GB2312" w:hint="eastAsia"/>
          <w:b/>
          <w:sz w:val="44"/>
          <w:szCs w:val="44"/>
        </w:rPr>
        <w:t>“</w:t>
      </w:r>
      <w:proofErr w:type="spellStart"/>
      <w:r w:rsidRPr="00B423D5">
        <w:rPr>
          <w:rFonts w:ascii="仿宋_GB2312" w:eastAsia="仿宋_GB2312" w:hint="eastAsia"/>
          <w:b/>
          <w:sz w:val="44"/>
          <w:szCs w:val="44"/>
        </w:rPr>
        <w:t>iCourt</w:t>
      </w:r>
      <w:proofErr w:type="spellEnd"/>
      <w:r w:rsidRPr="00B423D5">
        <w:rPr>
          <w:rFonts w:ascii="仿宋_GB2312" w:eastAsia="仿宋_GB2312" w:hint="eastAsia"/>
          <w:b/>
          <w:sz w:val="44"/>
          <w:szCs w:val="44"/>
        </w:rPr>
        <w:t>公开课”参训回执</w:t>
      </w:r>
    </w:p>
    <w:p w:rsidR="00B423D5" w:rsidRPr="00B423D5" w:rsidRDefault="00B423D5" w:rsidP="00B423D5">
      <w:pPr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Style w:val="a7"/>
        <w:tblW w:w="0" w:type="auto"/>
        <w:tblLook w:val="04A0"/>
      </w:tblPr>
      <w:tblGrid>
        <w:gridCol w:w="817"/>
        <w:gridCol w:w="1418"/>
        <w:gridCol w:w="3118"/>
        <w:gridCol w:w="1464"/>
        <w:gridCol w:w="1705"/>
      </w:tblGrid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23D5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23D5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23D5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423D5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423D5" w:rsidTr="00B423D5">
        <w:tc>
          <w:tcPr>
            <w:tcW w:w="817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B423D5" w:rsidRPr="00B423D5" w:rsidRDefault="00B423D5" w:rsidP="00B423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423D5" w:rsidRDefault="00B423D5" w:rsidP="00B36D53">
      <w:pPr>
        <w:ind w:firstLine="645"/>
        <w:rPr>
          <w:rFonts w:ascii="仿宋_GB2312" w:eastAsia="仿宋_GB2312"/>
          <w:sz w:val="32"/>
          <w:szCs w:val="32"/>
        </w:rPr>
      </w:pPr>
    </w:p>
    <w:sectPr w:rsidR="00B423D5" w:rsidSect="0017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849" w:rsidRDefault="00BD2849" w:rsidP="00F05546">
      <w:r>
        <w:separator/>
      </w:r>
    </w:p>
  </w:endnote>
  <w:endnote w:type="continuationSeparator" w:id="0">
    <w:p w:rsidR="00BD2849" w:rsidRDefault="00BD2849" w:rsidP="00F0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0599"/>
      <w:docPartObj>
        <w:docPartGallery w:val="Page Numbers (Bottom of Page)"/>
        <w:docPartUnique/>
      </w:docPartObj>
    </w:sdtPr>
    <w:sdtContent>
      <w:p w:rsidR="00F05546" w:rsidRDefault="00503190">
        <w:pPr>
          <w:pStyle w:val="a9"/>
          <w:jc w:val="center"/>
        </w:pPr>
        <w:fldSimple w:instr=" PAGE   \* MERGEFORMAT ">
          <w:r w:rsidR="00722BFA" w:rsidRPr="00722BFA">
            <w:rPr>
              <w:noProof/>
              <w:lang w:val="zh-CN"/>
            </w:rPr>
            <w:t>1</w:t>
          </w:r>
        </w:fldSimple>
      </w:p>
    </w:sdtContent>
  </w:sdt>
  <w:p w:rsidR="00F05546" w:rsidRDefault="00F055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849" w:rsidRDefault="00BD2849" w:rsidP="00F05546">
      <w:r>
        <w:separator/>
      </w:r>
    </w:p>
  </w:footnote>
  <w:footnote w:type="continuationSeparator" w:id="0">
    <w:p w:rsidR="00BD2849" w:rsidRDefault="00BD2849" w:rsidP="00F05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A5821"/>
    <w:multiLevelType w:val="hybridMultilevel"/>
    <w:tmpl w:val="D9C26110"/>
    <w:lvl w:ilvl="0" w:tplc="A930280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D53"/>
    <w:rsid w:val="0000251D"/>
    <w:rsid w:val="000C7EF6"/>
    <w:rsid w:val="001525B1"/>
    <w:rsid w:val="001703DC"/>
    <w:rsid w:val="001B006E"/>
    <w:rsid w:val="00267A88"/>
    <w:rsid w:val="003607BD"/>
    <w:rsid w:val="00503190"/>
    <w:rsid w:val="00612543"/>
    <w:rsid w:val="00681ED2"/>
    <w:rsid w:val="00722BFA"/>
    <w:rsid w:val="00A6113E"/>
    <w:rsid w:val="00B266DA"/>
    <w:rsid w:val="00B309BB"/>
    <w:rsid w:val="00B36D53"/>
    <w:rsid w:val="00B37403"/>
    <w:rsid w:val="00B423D5"/>
    <w:rsid w:val="00BD2849"/>
    <w:rsid w:val="00CD6DFE"/>
    <w:rsid w:val="00F05546"/>
    <w:rsid w:val="00F8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5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36D5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36D53"/>
    <w:rPr>
      <w:kern w:val="2"/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36D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36D53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B423D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42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semiHidden/>
    <w:unhideWhenUsed/>
    <w:rsid w:val="00F0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F05546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F0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F055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2016-09-28T08:04:00Z</dcterms:created>
  <dcterms:modified xsi:type="dcterms:W3CDTF">2016-09-28T08:04:00Z</dcterms:modified>
</cp:coreProperties>
</file>